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崇明区“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生态文明最佳实践地”公益广告作品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征集活动登记表</w:t>
      </w:r>
    </w:p>
    <w:tbl>
      <w:tblPr>
        <w:tblStyle w:val="5"/>
        <w:tblW w:w="882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3654"/>
        <w:gridCol w:w="1453"/>
        <w:gridCol w:w="21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作品名称</w:t>
            </w:r>
          </w:p>
        </w:tc>
        <w:tc>
          <w:tcPr>
            <w:tcW w:w="72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（请勾选）</w:t>
            </w:r>
          </w:p>
        </w:tc>
        <w:tc>
          <w:tcPr>
            <w:tcW w:w="72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平面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类   □A海报设计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宣传标语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、视频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类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□A微电影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B短视频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微软雅黑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网盘地址及提取码</w:t>
            </w:r>
          </w:p>
        </w:tc>
        <w:tc>
          <w:tcPr>
            <w:tcW w:w="72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（说明：海报、微电影、短视频作品请上传至百度网盘，链接</w:t>
            </w: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1"/>
                <w:szCs w:val="21"/>
                <w:shd w:val="clear" w:fill="FFFFFF"/>
              </w:rPr>
              <w:t>分享有效期设置为永久有效</w:t>
            </w: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版权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所有方</w:t>
            </w:r>
          </w:p>
        </w:tc>
        <w:tc>
          <w:tcPr>
            <w:tcW w:w="72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8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作者信息（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集体可填单位）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申报人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（申报单位）</w:t>
            </w:r>
          </w:p>
        </w:tc>
        <w:tc>
          <w:tcPr>
            <w:tcW w:w="3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  <w:jc w:val="center"/>
        </w:trPr>
        <w:tc>
          <w:tcPr>
            <w:tcW w:w="8821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设计说明（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00字以内）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8821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参赛承诺书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9" w:hRule="atLeast"/>
          <w:jc w:val="center"/>
        </w:trPr>
        <w:tc>
          <w:tcPr>
            <w:tcW w:w="88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本人（单位）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承诺，所提交的作品均为原创作品，无抄袭仿冒他人成果；投稿作品如违反版权、商标、专利等相关法律法规或侵犯第三方权益，其法律责任由本人自行负责；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主办方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享有刊播、展览、出版、推广投稿作品的权利。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承诺人签名（盖章）：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（本参赛可复制，一件作品对应一份表格，须创作者签名并提交扫描文件）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2024-03-14T07:27:47Z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